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101C" w14:textId="77777777" w:rsidR="0069479F" w:rsidRDefault="00DF4371">
      <w:pPr>
        <w:spacing w:after="0"/>
        <w:ind w:left="82"/>
      </w:pPr>
      <w:r>
        <w:rPr>
          <w:sz w:val="28"/>
        </w:rPr>
        <w:t>A MEETING OF MIDDLETON-ON-THE-WOLDS PARISH COUNCIL WILL BE HELD</w:t>
      </w:r>
    </w:p>
    <w:p w14:paraId="1316D5CB" w14:textId="77777777" w:rsidR="0069479F" w:rsidRDefault="00DF4371">
      <w:pPr>
        <w:pStyle w:val="Heading1"/>
      </w:pPr>
      <w:r>
        <w:t>ON MONDAY 22</w:t>
      </w:r>
      <w:r>
        <w:rPr>
          <w:vertAlign w:val="superscript"/>
        </w:rPr>
        <w:t xml:space="preserve">nd </w:t>
      </w:r>
      <w:r>
        <w:t>MARCH 2021</w:t>
      </w:r>
    </w:p>
    <w:p w14:paraId="6E149B7E" w14:textId="77777777" w:rsidR="0069479F" w:rsidRDefault="00DF4371">
      <w:pPr>
        <w:spacing w:after="252" w:line="240" w:lineRule="auto"/>
      </w:pPr>
      <w:r>
        <w:rPr>
          <w:sz w:val="20"/>
        </w:rPr>
        <w:t xml:space="preserve">This will be a remote meeting via Zoom and the link may be found on the parish council web site or by contacting the clerk on </w:t>
      </w:r>
      <w:r>
        <w:rPr>
          <w:sz w:val="20"/>
          <w:u w:val="single" w:color="000000"/>
        </w:rPr>
        <w:t>pc@middletononthewolds.co.uk</w:t>
      </w:r>
    </w:p>
    <w:p w14:paraId="279E2D4E" w14:textId="0EE5F7DE" w:rsidR="0069479F" w:rsidRDefault="00DF4371">
      <w:pPr>
        <w:spacing w:after="274"/>
        <w:ind w:right="29"/>
        <w:jc w:val="center"/>
      </w:pPr>
      <w:r>
        <w:rPr>
          <w:sz w:val="20"/>
        </w:rPr>
        <w:t xml:space="preserve">THIS </w:t>
      </w:r>
      <w:r w:rsidR="007B0F2B">
        <w:rPr>
          <w:sz w:val="20"/>
        </w:rPr>
        <w:t>IS</w:t>
      </w:r>
      <w:r>
        <w:rPr>
          <w:sz w:val="20"/>
        </w:rPr>
        <w:t xml:space="preserve"> AN OPEN MEEITNG AND MEMEBERS OF THE PRESS AND PULIC ARE WELCOME TO ATTEND.</w:t>
      </w:r>
    </w:p>
    <w:p w14:paraId="7A3CDEFA" w14:textId="77777777" w:rsidR="0069479F" w:rsidRDefault="00DF4371">
      <w:pPr>
        <w:spacing w:after="1"/>
        <w:ind w:left="9" w:hanging="10"/>
      </w:pPr>
      <w:r>
        <w:rPr>
          <w:sz w:val="24"/>
        </w:rPr>
        <w:t>The Business to be transacted is shown below:</w:t>
      </w:r>
    </w:p>
    <w:p w14:paraId="0C430E44" w14:textId="77777777" w:rsidR="0069479F" w:rsidRDefault="00DF4371">
      <w:pPr>
        <w:spacing w:after="48"/>
        <w:ind w:left="-38" w:right="-29"/>
      </w:pPr>
      <w:r>
        <w:rPr>
          <w:noProof/>
        </w:rPr>
        <mc:AlternateContent>
          <mc:Choice Requires="wpg">
            <w:drawing>
              <wp:inline distT="0" distB="0" distL="0" distR="0" wp14:anchorId="61E6E056" wp14:editId="71392938">
                <wp:extent cx="5793551" cy="9144"/>
                <wp:effectExtent l="0" t="0" r="0" b="0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551" cy="9144"/>
                          <a:chOff x="0" y="0"/>
                          <a:chExt cx="5793551" cy="9144"/>
                        </a:xfrm>
                      </wpg:grpSpPr>
                      <wps:wsp>
                        <wps:cNvPr id="3087" name="Shape 3087"/>
                        <wps:cNvSpPr/>
                        <wps:spPr>
                          <a:xfrm>
                            <a:off x="0" y="0"/>
                            <a:ext cx="57935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551" h="9144">
                                <a:moveTo>
                                  <a:pt x="0" y="4572"/>
                                </a:moveTo>
                                <a:lnTo>
                                  <a:pt x="579355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8" style="width:456.185pt;height:0.720001pt;mso-position-horizontal-relative:char;mso-position-vertical-relative:line" coordsize="57935,91">
                <v:shape id="Shape 3087" style="position:absolute;width:57935;height:91;left:0;top:0;" coordsize="5793551,9144" path="m0,4572l579355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86FA7C" w14:textId="77777777" w:rsidR="0069479F" w:rsidRDefault="00DF4371">
      <w:pPr>
        <w:pStyle w:val="Heading1"/>
        <w:spacing w:after="394"/>
        <w:ind w:right="10"/>
      </w:pPr>
      <w:r>
        <w:rPr>
          <w:sz w:val="34"/>
        </w:rPr>
        <w:t>AGENDA</w:t>
      </w:r>
    </w:p>
    <w:p w14:paraId="6C4407DD" w14:textId="77777777" w:rsidR="0069479F" w:rsidRDefault="00DF4371">
      <w:pPr>
        <w:tabs>
          <w:tab w:val="center" w:pos="1669"/>
        </w:tabs>
        <w:spacing w:after="244"/>
        <w:ind w:left="-1"/>
      </w:pPr>
      <w:r>
        <w:rPr>
          <w:sz w:val="24"/>
        </w:rPr>
        <w:t>1.</w:t>
      </w:r>
      <w:r>
        <w:rPr>
          <w:sz w:val="24"/>
        </w:rPr>
        <w:tab/>
        <w:t>To receive Apologies</w:t>
      </w:r>
    </w:p>
    <w:p w14:paraId="08EE988F" w14:textId="77777777" w:rsidR="0069479F" w:rsidRDefault="00DF4371">
      <w:pPr>
        <w:pStyle w:val="Heading2"/>
        <w:tabs>
          <w:tab w:val="center" w:pos="3385"/>
        </w:tabs>
        <w:ind w:left="-1" w:firstLine="0"/>
      </w:pPr>
      <w:r>
        <w:t>2.</w:t>
      </w:r>
      <w:r>
        <w:tab/>
        <w:t>To receive Declarations of Interest (Code of Conduct 2012)</w:t>
      </w:r>
    </w:p>
    <w:p w14:paraId="445F4F62" w14:textId="77777777" w:rsidR="0069479F" w:rsidRDefault="00DF4371">
      <w:pPr>
        <w:numPr>
          <w:ilvl w:val="0"/>
          <w:numId w:val="1"/>
        </w:numPr>
        <w:spacing w:after="4" w:line="255" w:lineRule="auto"/>
        <w:ind w:right="71" w:hanging="370"/>
        <w:jc w:val="both"/>
      </w:pPr>
      <w:r>
        <w:t>Pecuniary</w:t>
      </w:r>
    </w:p>
    <w:p w14:paraId="17754D9A" w14:textId="77777777" w:rsidR="0069479F" w:rsidRDefault="00DF4371">
      <w:pPr>
        <w:numPr>
          <w:ilvl w:val="0"/>
          <w:numId w:val="1"/>
        </w:numPr>
        <w:spacing w:after="4" w:line="255" w:lineRule="auto"/>
        <w:ind w:right="71" w:hanging="370"/>
        <w:jc w:val="both"/>
      </w:pPr>
      <w:r>
        <w:t>Non- Pecuniary Interests</w:t>
      </w:r>
    </w:p>
    <w:p w14:paraId="0A2ECF1C" w14:textId="77777777" w:rsidR="0069479F" w:rsidRDefault="00DF4371">
      <w:pPr>
        <w:numPr>
          <w:ilvl w:val="0"/>
          <w:numId w:val="1"/>
        </w:numPr>
        <w:spacing w:after="321" w:line="255" w:lineRule="auto"/>
        <w:ind w:right="71" w:hanging="370"/>
        <w:jc w:val="both"/>
      </w:pPr>
      <w:r>
        <w:t>Dispensations issued</w:t>
      </w:r>
    </w:p>
    <w:p w14:paraId="40CC278F" w14:textId="77777777" w:rsidR="0069479F" w:rsidRDefault="00DF4371">
      <w:pPr>
        <w:pStyle w:val="Heading2"/>
        <w:tabs>
          <w:tab w:val="center" w:pos="4101"/>
        </w:tabs>
        <w:ind w:left="-1" w:firstLine="0"/>
      </w:pPr>
      <w:r>
        <w:t>3.</w:t>
      </w:r>
      <w:r>
        <w:tab/>
        <w:t>To discuss and agree on comments to Planning Application 21/00414/TCA</w:t>
      </w:r>
    </w:p>
    <w:p w14:paraId="7316703D" w14:textId="77777777" w:rsidR="0069479F" w:rsidRDefault="00DF4371">
      <w:pPr>
        <w:spacing w:after="4" w:line="255" w:lineRule="auto"/>
        <w:ind w:left="715" w:right="451"/>
        <w:jc w:val="both"/>
      </w:pPr>
      <w:r>
        <w:t xml:space="preserve">Proposal: Remove 1 no Conifer tree (T1) due to tree being ugly and misshapen. Crown reduce 1 no black Cherry Plum tree (T2) by 2 </w:t>
      </w:r>
      <w:proofErr w:type="spellStart"/>
      <w:r>
        <w:t>mtrs</w:t>
      </w:r>
      <w:proofErr w:type="spellEnd"/>
      <w:r>
        <w:t xml:space="preserve"> and remove 1 no side branch growing towards the road in order to improve shape and restrict ultimate height Location: 44 South St, Middleton on the Wolds Y025 9UB</w:t>
      </w:r>
    </w:p>
    <w:p w14:paraId="3EDCC574" w14:textId="77777777" w:rsidR="0069479F" w:rsidRDefault="00DF4371">
      <w:pPr>
        <w:pStyle w:val="Heading2"/>
        <w:ind w:left="725"/>
      </w:pPr>
      <w:r>
        <w:t>Applicant: Mr Glen Kenworthy</w:t>
      </w:r>
    </w:p>
    <w:p w14:paraId="368FBF32" w14:textId="77777777" w:rsidR="0069479F" w:rsidRDefault="00DF4371">
      <w:pPr>
        <w:spacing w:after="317" w:line="255" w:lineRule="auto"/>
        <w:ind w:left="715" w:right="71"/>
        <w:jc w:val="both"/>
      </w:pPr>
      <w:r>
        <w:t>Application Type: Tree Works in a Conservation area</w:t>
      </w:r>
    </w:p>
    <w:p w14:paraId="43A6A2A7" w14:textId="77777777" w:rsidR="0069479F" w:rsidRDefault="00DF4371">
      <w:pPr>
        <w:numPr>
          <w:ilvl w:val="0"/>
          <w:numId w:val="2"/>
        </w:numPr>
        <w:spacing w:after="4" w:line="255" w:lineRule="auto"/>
        <w:ind w:left="722" w:right="71" w:hanging="720"/>
        <w:jc w:val="both"/>
      </w:pPr>
      <w:r>
        <w:t>4. To approve appointment and remit of a sub committee consisting of Cllrs D Carlin, J</w:t>
      </w:r>
    </w:p>
    <w:p w14:paraId="6ABAB110" w14:textId="77777777" w:rsidR="0069479F" w:rsidRDefault="00DF4371">
      <w:pPr>
        <w:spacing w:after="333" w:line="255" w:lineRule="auto"/>
        <w:ind w:left="715" w:right="71"/>
        <w:jc w:val="both"/>
      </w:pPr>
      <w:r>
        <w:t>Fisher, T Walker and P Roe to oversee the plans for the Recreation Ground play equipment.</w:t>
      </w:r>
    </w:p>
    <w:p w14:paraId="140DDB4E" w14:textId="6F67DAE8" w:rsidR="007B0F2B" w:rsidRDefault="00DF4371" w:rsidP="007B0F2B">
      <w:pPr>
        <w:numPr>
          <w:ilvl w:val="0"/>
          <w:numId w:val="2"/>
        </w:numPr>
        <w:spacing w:after="847" w:line="254" w:lineRule="auto"/>
        <w:ind w:left="720" w:right="74" w:hanging="720"/>
        <w:contextualSpacing/>
      </w:pPr>
      <w:r>
        <w:t>To approve and formally authorise the clerk Sandra Morrison to sign funding agreements on behalf of the Parish Council in relation to funding applications for the Recreation Ground Play</w:t>
      </w:r>
      <w:r w:rsidR="007B0F2B">
        <w:t xml:space="preserve"> </w:t>
      </w:r>
      <w:r>
        <w:t>Equipment</w:t>
      </w:r>
    </w:p>
    <w:p w14:paraId="7E45EE76" w14:textId="5BDA328E" w:rsidR="007B0F2B" w:rsidRDefault="007B0F2B" w:rsidP="007B0F2B">
      <w:pPr>
        <w:spacing w:after="847" w:line="254" w:lineRule="auto"/>
        <w:ind w:right="74"/>
        <w:contextualSpacing/>
      </w:pPr>
    </w:p>
    <w:p w14:paraId="22E1F3EB" w14:textId="664B63C6" w:rsidR="007B0F2B" w:rsidRDefault="007B0F2B" w:rsidP="007B0F2B">
      <w:pPr>
        <w:spacing w:after="848" w:line="265" w:lineRule="auto"/>
        <w:ind w:right="715"/>
        <w:jc w:val="both"/>
      </w:pPr>
      <w:r>
        <w:t xml:space="preserve">6.           </w:t>
      </w:r>
      <w:r>
        <w:t>To discuss and agree on next steps re traffic issues and responses from ERYC</w:t>
      </w:r>
    </w:p>
    <w:p w14:paraId="5CD25E01" w14:textId="36A31AAD" w:rsidR="007B0F2B" w:rsidRDefault="007B0F2B" w:rsidP="007B0F2B">
      <w:pPr>
        <w:spacing w:after="847" w:line="254" w:lineRule="auto"/>
        <w:ind w:right="74"/>
        <w:contextualSpacing/>
      </w:pPr>
    </w:p>
    <w:p w14:paraId="6878D8B8" w14:textId="77777777" w:rsidR="0069479F" w:rsidRDefault="00DF4371">
      <w:pPr>
        <w:spacing w:after="167" w:line="255" w:lineRule="auto"/>
        <w:ind w:left="715" w:right="580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EF2B5A" wp14:editId="4A5EE5A6">
            <wp:simplePos x="0" y="0"/>
            <wp:positionH relativeFrom="column">
              <wp:posOffset>1088578</wp:posOffset>
            </wp:positionH>
            <wp:positionV relativeFrom="paragraph">
              <wp:posOffset>-45719</wp:posOffset>
            </wp:positionV>
            <wp:extent cx="978805" cy="691897"/>
            <wp:effectExtent l="0" t="0" r="0" b="0"/>
            <wp:wrapSquare wrapText="bothSides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805" cy="691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Signed</w:t>
      </w:r>
    </w:p>
    <w:p w14:paraId="7F1EF696" w14:textId="77777777" w:rsidR="0069479F" w:rsidRDefault="00DF4371">
      <w:pPr>
        <w:tabs>
          <w:tab w:val="center" w:pos="1148"/>
          <w:tab w:val="center" w:pos="7640"/>
        </w:tabs>
        <w:spacing w:after="4" w:line="255" w:lineRule="auto"/>
      </w:pPr>
      <w:r>
        <w:tab/>
        <w:t>Chairman</w:t>
      </w:r>
      <w:r>
        <w:tab/>
      </w:r>
      <w:r>
        <w:rPr>
          <w:noProof/>
        </w:rPr>
        <w:drawing>
          <wp:inline distT="0" distB="0" distL="0" distR="0" wp14:anchorId="359CF5DC" wp14:editId="6190C99E">
            <wp:extent cx="1542914" cy="505969"/>
            <wp:effectExtent l="0" t="0" r="0" b="0"/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2914" cy="5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79F">
      <w:pgSz w:w="11827" w:h="16819"/>
      <w:pgMar w:top="1440" w:right="1393" w:bottom="1440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63378"/>
    <w:multiLevelType w:val="hybridMultilevel"/>
    <w:tmpl w:val="6308858A"/>
    <w:lvl w:ilvl="0" w:tplc="95882CBC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50C582">
      <w:start w:val="1"/>
      <w:numFmt w:val="lowerLetter"/>
      <w:lvlText w:val="(%2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A33F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0371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CFDB2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E597A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6C4E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AE228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845E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62AA1"/>
    <w:multiLevelType w:val="hybridMultilevel"/>
    <w:tmpl w:val="3F4EE4D2"/>
    <w:lvl w:ilvl="0" w:tplc="EC3A28EA">
      <w:start w:val="4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C5DE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EE58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AC1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B79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E3B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A8F3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09AC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6AE2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A51BE"/>
    <w:multiLevelType w:val="hybridMultilevel"/>
    <w:tmpl w:val="604A5708"/>
    <w:lvl w:ilvl="0" w:tplc="247E3B3E">
      <w:start w:val="1"/>
      <w:numFmt w:val="lowerLetter"/>
      <w:lvlText w:val="(%1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4D9A">
      <w:start w:val="1"/>
      <w:numFmt w:val="lowerLetter"/>
      <w:lvlText w:val="%2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8AFC0">
      <w:start w:val="1"/>
      <w:numFmt w:val="lowerRoman"/>
      <w:lvlText w:val="%3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0C28E">
      <w:start w:val="1"/>
      <w:numFmt w:val="decimal"/>
      <w:lvlText w:val="%4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0DC94">
      <w:start w:val="1"/>
      <w:numFmt w:val="lowerLetter"/>
      <w:lvlText w:val="%5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EF480">
      <w:start w:val="1"/>
      <w:numFmt w:val="lowerRoman"/>
      <w:lvlText w:val="%6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A3B4A">
      <w:start w:val="1"/>
      <w:numFmt w:val="decimal"/>
      <w:lvlText w:val="%7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4A39A">
      <w:start w:val="1"/>
      <w:numFmt w:val="lowerLetter"/>
      <w:lvlText w:val="%8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6D3F4">
      <w:start w:val="1"/>
      <w:numFmt w:val="lowerRoman"/>
      <w:lvlText w:val="%9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9F"/>
    <w:rsid w:val="0069479F"/>
    <w:rsid w:val="007B0F2B"/>
    <w:rsid w:val="00D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8851"/>
  <w15:docId w15:val="{D7ABE033-4F86-4D62-991B-C667353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B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cp:lastModifiedBy>Parish Clerk - MOTW</cp:lastModifiedBy>
  <cp:revision>3</cp:revision>
  <dcterms:created xsi:type="dcterms:W3CDTF">2021-03-10T16:35:00Z</dcterms:created>
  <dcterms:modified xsi:type="dcterms:W3CDTF">2021-03-15T16:02:00Z</dcterms:modified>
</cp:coreProperties>
</file>