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35EE" w14:textId="77777777" w:rsidR="005C42D6" w:rsidRDefault="005C42D6" w:rsidP="005C42D6">
      <w:pPr>
        <w:spacing w:after="0" w:line="240" w:lineRule="auto"/>
        <w:ind w:left="720" w:hanging="720"/>
        <w:contextualSpacing/>
        <w:jc w:val="both"/>
      </w:pPr>
    </w:p>
    <w:p w14:paraId="2DEC917A" w14:textId="623CA426" w:rsidR="005C42D6" w:rsidRPr="005C42D6" w:rsidRDefault="005C42D6" w:rsidP="005C42D6">
      <w:pPr>
        <w:spacing w:after="0" w:line="240" w:lineRule="auto"/>
        <w:rPr>
          <w:rFonts w:cstheme="minorHAnsi"/>
          <w:b/>
          <w:color w:val="2F5496" w:themeColor="accent1" w:themeShade="BF"/>
          <w:sz w:val="28"/>
          <w:szCs w:val="28"/>
        </w:rPr>
      </w:pPr>
      <w:r w:rsidRPr="005C42D6">
        <w:rPr>
          <w:rFonts w:cstheme="minorHAnsi"/>
          <w:b/>
          <w:color w:val="2F5496" w:themeColor="accent1" w:themeShade="BF"/>
          <w:sz w:val="28"/>
          <w:szCs w:val="28"/>
        </w:rPr>
        <w:t>Minutes to the extra ordinary meeting of Middleton-on-the-Wolds Parish Council held on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Pr="005C42D6">
        <w:rPr>
          <w:rFonts w:cstheme="minorHAnsi"/>
          <w:b/>
          <w:color w:val="2F5496" w:themeColor="accent1" w:themeShade="BF"/>
          <w:sz w:val="28"/>
          <w:szCs w:val="28"/>
        </w:rPr>
        <w:t xml:space="preserve">Monday </w:t>
      </w:r>
      <w:r>
        <w:rPr>
          <w:rFonts w:cstheme="minorHAnsi"/>
          <w:b/>
          <w:color w:val="2F5496" w:themeColor="accent1" w:themeShade="BF"/>
          <w:sz w:val="28"/>
          <w:szCs w:val="28"/>
        </w:rPr>
        <w:t>25</w:t>
      </w:r>
      <w:r w:rsidRPr="005C42D6">
        <w:rPr>
          <w:rFonts w:cstheme="minorHAnsi"/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January</w:t>
      </w:r>
      <w:r w:rsidRPr="005C42D6">
        <w:rPr>
          <w:rFonts w:cstheme="minorHAnsi"/>
          <w:b/>
          <w:color w:val="2F5496" w:themeColor="accent1" w:themeShade="BF"/>
          <w:sz w:val="28"/>
          <w:szCs w:val="28"/>
        </w:rPr>
        <w:t xml:space="preserve"> 202</w:t>
      </w:r>
      <w:r>
        <w:rPr>
          <w:rFonts w:cstheme="minorHAnsi"/>
          <w:b/>
          <w:color w:val="2F5496" w:themeColor="accent1" w:themeShade="BF"/>
          <w:sz w:val="28"/>
          <w:szCs w:val="28"/>
        </w:rPr>
        <w:t>1</w:t>
      </w:r>
      <w:r w:rsidRPr="005C42D6">
        <w:rPr>
          <w:rFonts w:cstheme="minorHAnsi"/>
          <w:b/>
          <w:color w:val="2F5496" w:themeColor="accent1" w:themeShade="BF"/>
          <w:sz w:val="28"/>
          <w:szCs w:val="28"/>
        </w:rPr>
        <w:t xml:space="preserve"> at 7.00pm</w:t>
      </w:r>
      <w:r w:rsidRPr="005C42D6">
        <w:rPr>
          <w:rFonts w:cstheme="minorHAnsi"/>
          <w:b/>
          <w:sz w:val="28"/>
          <w:szCs w:val="28"/>
        </w:rPr>
        <w:t xml:space="preserve">, </w:t>
      </w:r>
      <w:proofErr w:type="gramStart"/>
      <w:r w:rsidRPr="005C42D6">
        <w:rPr>
          <w:rFonts w:cstheme="minorHAnsi"/>
          <w:b/>
          <w:color w:val="2F5496" w:themeColor="accent1" w:themeShade="BF"/>
          <w:sz w:val="28"/>
          <w:szCs w:val="28"/>
        </w:rPr>
        <w:t>via  remote</w:t>
      </w:r>
      <w:proofErr w:type="gramEnd"/>
      <w:r w:rsidRPr="005C42D6">
        <w:rPr>
          <w:rFonts w:cstheme="minorHAnsi"/>
          <w:b/>
          <w:color w:val="2F5496" w:themeColor="accent1" w:themeShade="BF"/>
          <w:sz w:val="28"/>
          <w:szCs w:val="28"/>
        </w:rPr>
        <w:t xml:space="preserve"> access</w:t>
      </w:r>
    </w:p>
    <w:p w14:paraId="6795D23B" w14:textId="77777777" w:rsidR="005C42D6" w:rsidRPr="005C42D6" w:rsidRDefault="005C42D6" w:rsidP="004B0BC0">
      <w:pPr>
        <w:pStyle w:val="ListParagraph"/>
        <w:pBdr>
          <w:bottom w:val="single" w:sz="6" w:space="1" w:color="auto"/>
        </w:pBdr>
        <w:spacing w:after="0" w:line="240" w:lineRule="auto"/>
        <w:rPr>
          <w:rFonts w:cstheme="minorHAnsi"/>
          <w:b/>
          <w:sz w:val="28"/>
          <w:szCs w:val="28"/>
        </w:rPr>
      </w:pPr>
    </w:p>
    <w:p w14:paraId="79AF0443" w14:textId="77777777" w:rsidR="005C42D6" w:rsidRPr="005C42D6" w:rsidRDefault="005C42D6" w:rsidP="004B0BC0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4A436E95" w14:textId="77777777" w:rsidR="005C42D6" w:rsidRPr="005C42D6" w:rsidRDefault="005C42D6" w:rsidP="005C42D6">
      <w:pPr>
        <w:pStyle w:val="ListParagraph"/>
        <w:spacing w:line="254" w:lineRule="auto"/>
        <w:rPr>
          <w:rFonts w:cstheme="minorHAnsi"/>
          <w:b/>
          <w:u w:val="single"/>
        </w:rPr>
      </w:pPr>
    </w:p>
    <w:p w14:paraId="21747351" w14:textId="1FD5BFE6" w:rsidR="005C42D6" w:rsidRPr="005C42D6" w:rsidRDefault="005C42D6" w:rsidP="005C42D6">
      <w:pPr>
        <w:spacing w:line="254" w:lineRule="auto"/>
        <w:rPr>
          <w:rFonts w:cstheme="minorHAnsi"/>
          <w:bCs/>
        </w:rPr>
      </w:pPr>
      <w:r w:rsidRPr="004B0BC0">
        <w:rPr>
          <w:rFonts w:cstheme="minorHAnsi"/>
          <w:b/>
          <w:u w:val="single"/>
        </w:rPr>
        <w:t>In attendance:</w:t>
      </w:r>
      <w:r w:rsidRPr="005C42D6">
        <w:rPr>
          <w:rFonts w:cstheme="minorHAnsi"/>
          <w:bCs/>
          <w:u w:val="single"/>
        </w:rPr>
        <w:t xml:space="preserve"> </w:t>
      </w:r>
      <w:r w:rsidRPr="005C42D6">
        <w:rPr>
          <w:rFonts w:cstheme="minorHAnsi"/>
          <w:bCs/>
        </w:rPr>
        <w:t xml:space="preserve"> Cllr M. Kelly (Acting Chair); Cllr J </w:t>
      </w:r>
      <w:proofErr w:type="gramStart"/>
      <w:r w:rsidRPr="005C42D6">
        <w:rPr>
          <w:rFonts w:cstheme="minorHAnsi"/>
          <w:bCs/>
        </w:rPr>
        <w:t>Eastwood ;</w:t>
      </w:r>
      <w:proofErr w:type="gramEnd"/>
      <w:r w:rsidRPr="005C42D6">
        <w:rPr>
          <w:rFonts w:cstheme="minorHAnsi"/>
          <w:bCs/>
        </w:rPr>
        <w:t xml:space="preserve"> Cllrs K Bentley; T Walker; P Roe; L Jones; A Wilson-Dodd; N Jones; J Fisher; D Carlin and Sandra Morrison (Clerk to the Parish</w:t>
      </w:r>
      <w:r w:rsidRPr="005C42D6">
        <w:rPr>
          <w:rFonts w:ascii="Arial" w:hAnsi="Arial" w:cs="Arial"/>
          <w:bCs/>
        </w:rPr>
        <w:t>)</w:t>
      </w:r>
    </w:p>
    <w:p w14:paraId="35A81376" w14:textId="4C3298CE" w:rsidR="005C42D6" w:rsidRPr="005C42D6" w:rsidRDefault="004B0BC0" w:rsidP="004B0BC0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4B0BC0">
        <w:rPr>
          <w:rFonts w:cstheme="minorHAnsi"/>
          <w:b/>
        </w:rPr>
        <w:t>1295.</w:t>
      </w:r>
      <w:r>
        <w:rPr>
          <w:rFonts w:cstheme="minorHAnsi"/>
          <w:b/>
        </w:rPr>
        <w:t xml:space="preserve"> </w:t>
      </w:r>
      <w:r w:rsidR="005C42D6" w:rsidRPr="005C42D6">
        <w:rPr>
          <w:rFonts w:cstheme="minorHAnsi"/>
          <w:bCs/>
          <w:sz w:val="24"/>
          <w:szCs w:val="24"/>
        </w:rPr>
        <w:t>No Apologies were received, Cllr Pratt absent due to an interest</w:t>
      </w:r>
    </w:p>
    <w:p w14:paraId="0BFF58EE" w14:textId="77777777" w:rsidR="005C42D6" w:rsidRPr="005C42D6" w:rsidRDefault="005C42D6" w:rsidP="005C42D6">
      <w:pPr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5E036BBD" w14:textId="4C1CFB3D" w:rsidR="005C42D6" w:rsidRPr="005C42D6" w:rsidRDefault="004B0BC0" w:rsidP="004B0BC0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4B0BC0">
        <w:rPr>
          <w:rFonts w:cstheme="minorHAnsi"/>
          <w:b/>
        </w:rPr>
        <w:t>1296.</w:t>
      </w:r>
      <w:r>
        <w:rPr>
          <w:rFonts w:cstheme="minorHAnsi"/>
          <w:b/>
        </w:rPr>
        <w:t xml:space="preserve"> </w:t>
      </w:r>
      <w:r w:rsidR="005C42D6" w:rsidRPr="005C42D6">
        <w:rPr>
          <w:rFonts w:cstheme="minorHAnsi"/>
          <w:bCs/>
          <w:sz w:val="24"/>
          <w:szCs w:val="24"/>
        </w:rPr>
        <w:t xml:space="preserve">To receive Declarations of Interest (Code of Conduct 2012) </w:t>
      </w:r>
    </w:p>
    <w:p w14:paraId="4449243A" w14:textId="77777777" w:rsidR="005C42D6" w:rsidRPr="005C42D6" w:rsidRDefault="005C42D6" w:rsidP="005C42D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5C42D6">
        <w:rPr>
          <w:rFonts w:cstheme="minorHAnsi"/>
          <w:bCs/>
          <w:sz w:val="24"/>
          <w:szCs w:val="24"/>
        </w:rPr>
        <w:t>(a) Pecuniary &amp; Non- Pecuniary Interests</w:t>
      </w:r>
      <w:r w:rsidRPr="005C42D6">
        <w:rPr>
          <w:rFonts w:cstheme="minorHAnsi"/>
          <w:bCs/>
          <w:sz w:val="24"/>
          <w:szCs w:val="24"/>
        </w:rPr>
        <w:tab/>
      </w:r>
    </w:p>
    <w:p w14:paraId="44FF947F" w14:textId="77777777" w:rsidR="005C42D6" w:rsidRPr="005C42D6" w:rsidRDefault="005C42D6" w:rsidP="005C42D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5C42D6">
        <w:rPr>
          <w:rFonts w:cstheme="minorHAnsi"/>
          <w:bCs/>
          <w:sz w:val="24"/>
          <w:szCs w:val="24"/>
        </w:rPr>
        <w:t>(b) Dispensations issued</w:t>
      </w:r>
    </w:p>
    <w:p w14:paraId="1BF0944C" w14:textId="77777777" w:rsidR="005C42D6" w:rsidRPr="005C42D6" w:rsidRDefault="005C42D6" w:rsidP="005C42D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</w:p>
    <w:p w14:paraId="7775D803" w14:textId="620746C3" w:rsidR="005C42D6" w:rsidRPr="004B0BC0" w:rsidRDefault="004B0BC0" w:rsidP="004B0BC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0BC0">
        <w:rPr>
          <w:rFonts w:cstheme="minorHAnsi"/>
          <w:b/>
        </w:rPr>
        <w:t>1297</w:t>
      </w:r>
      <w:r>
        <w:rPr>
          <w:rFonts w:cstheme="minorHAnsi"/>
          <w:bCs/>
          <w:sz w:val="24"/>
          <w:szCs w:val="24"/>
        </w:rPr>
        <w:t xml:space="preserve">. </w:t>
      </w:r>
      <w:r w:rsidR="005C42D6" w:rsidRPr="004B0BC0">
        <w:rPr>
          <w:rFonts w:cstheme="minorHAnsi"/>
          <w:bCs/>
          <w:sz w:val="24"/>
          <w:szCs w:val="24"/>
        </w:rPr>
        <w:t xml:space="preserve">After some discussion it was proposed by Cllr Carlin and seconded by Cllr Wilson </w:t>
      </w:r>
      <w:proofErr w:type="gramStart"/>
      <w:r w:rsidR="005C42D6" w:rsidRPr="004B0BC0">
        <w:rPr>
          <w:rFonts w:cstheme="minorHAnsi"/>
          <w:bCs/>
          <w:sz w:val="24"/>
          <w:szCs w:val="24"/>
        </w:rPr>
        <w:t>Dodd  that</w:t>
      </w:r>
      <w:proofErr w:type="gramEnd"/>
      <w:r w:rsidR="008026BF" w:rsidRPr="004B0BC0">
        <w:rPr>
          <w:rFonts w:cstheme="minorHAnsi"/>
          <w:bCs/>
          <w:sz w:val="24"/>
          <w:szCs w:val="24"/>
        </w:rPr>
        <w:t xml:space="preserve"> </w:t>
      </w:r>
      <w:r w:rsidR="005C42D6" w:rsidRPr="004B0BC0">
        <w:rPr>
          <w:rFonts w:cstheme="minorHAnsi"/>
          <w:bCs/>
          <w:sz w:val="24"/>
          <w:szCs w:val="24"/>
        </w:rPr>
        <w:t>a</w:t>
      </w:r>
      <w:r w:rsidR="005C42D6" w:rsidRPr="004B0BC0">
        <w:rPr>
          <w:rFonts w:eastAsia="Times New Roman"/>
          <w:bCs/>
          <w:sz w:val="24"/>
          <w:szCs w:val="24"/>
        </w:rPr>
        <w:t xml:space="preserve"> new Pit tenancy agreement should be  drawn up to include the additional clauses of rent review, transfer of tenancy, tenants residency etc. Clerk to engage </w:t>
      </w:r>
      <w:proofErr w:type="spellStart"/>
      <w:r w:rsidR="005C42D6" w:rsidRPr="004B0BC0">
        <w:rPr>
          <w:rFonts w:eastAsia="Times New Roman"/>
          <w:bCs/>
          <w:sz w:val="24"/>
          <w:szCs w:val="24"/>
        </w:rPr>
        <w:t>Clubleys</w:t>
      </w:r>
      <w:proofErr w:type="spellEnd"/>
      <w:r w:rsidR="005C42D6" w:rsidRPr="004B0BC0">
        <w:rPr>
          <w:rFonts w:eastAsia="Times New Roman"/>
          <w:bCs/>
          <w:sz w:val="24"/>
          <w:szCs w:val="24"/>
        </w:rPr>
        <w:t xml:space="preserve"> to do the work.</w:t>
      </w:r>
    </w:p>
    <w:p w14:paraId="7EECD1F6" w14:textId="77777777" w:rsidR="005C42D6" w:rsidRPr="005C42D6" w:rsidRDefault="005C42D6" w:rsidP="005C42D6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E3FD9B4" w14:textId="67F82F14" w:rsidR="005C42D6" w:rsidRPr="004B0BC0" w:rsidRDefault="004B0BC0" w:rsidP="004B0BC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0BC0">
        <w:rPr>
          <w:rFonts w:eastAsia="Times New Roman"/>
          <w:b/>
        </w:rPr>
        <w:t>1298</w:t>
      </w:r>
      <w:r>
        <w:rPr>
          <w:rFonts w:eastAsia="Times New Roman"/>
          <w:bCs/>
          <w:sz w:val="24"/>
          <w:szCs w:val="24"/>
        </w:rPr>
        <w:t xml:space="preserve">. </w:t>
      </w:r>
      <w:r w:rsidR="005C42D6" w:rsidRPr="004B0BC0">
        <w:rPr>
          <w:rFonts w:eastAsia="Times New Roman"/>
          <w:bCs/>
          <w:sz w:val="24"/>
          <w:szCs w:val="24"/>
        </w:rPr>
        <w:t xml:space="preserve">Following the valuation received by </w:t>
      </w:r>
      <w:proofErr w:type="spellStart"/>
      <w:r w:rsidR="005C42D6" w:rsidRPr="004B0BC0">
        <w:rPr>
          <w:rFonts w:eastAsia="Times New Roman"/>
          <w:bCs/>
          <w:sz w:val="24"/>
          <w:szCs w:val="24"/>
        </w:rPr>
        <w:t>Clubleys</w:t>
      </w:r>
      <w:proofErr w:type="spellEnd"/>
      <w:r w:rsidR="005C42D6" w:rsidRPr="004B0BC0">
        <w:rPr>
          <w:rFonts w:eastAsia="Times New Roman"/>
          <w:bCs/>
          <w:sz w:val="24"/>
          <w:szCs w:val="24"/>
        </w:rPr>
        <w:t xml:space="preserve"> it was agreed the amount of rent to be charged for each Pit tenancy be brought in line with the current valuations. Only one tenancy is </w:t>
      </w:r>
      <w:proofErr w:type="gramStart"/>
      <w:r w:rsidR="005C42D6" w:rsidRPr="004B0BC0">
        <w:rPr>
          <w:rFonts w:eastAsia="Times New Roman"/>
          <w:bCs/>
          <w:sz w:val="24"/>
          <w:szCs w:val="24"/>
        </w:rPr>
        <w:t>affected</w:t>
      </w:r>
      <w:r>
        <w:rPr>
          <w:rFonts w:eastAsia="Times New Roman"/>
          <w:bCs/>
          <w:sz w:val="24"/>
          <w:szCs w:val="24"/>
        </w:rPr>
        <w:t xml:space="preserve"> </w:t>
      </w:r>
      <w:r w:rsidR="005C42D6" w:rsidRPr="004B0BC0">
        <w:rPr>
          <w:rFonts w:eastAsia="Times New Roman"/>
          <w:bCs/>
          <w:sz w:val="24"/>
          <w:szCs w:val="24"/>
        </w:rPr>
        <w:t xml:space="preserve"> by</w:t>
      </w:r>
      <w:proofErr w:type="gramEnd"/>
      <w:r w:rsidR="005C42D6" w:rsidRPr="004B0BC0">
        <w:rPr>
          <w:rFonts w:eastAsia="Times New Roman"/>
          <w:bCs/>
          <w:sz w:val="24"/>
          <w:szCs w:val="24"/>
        </w:rPr>
        <w:t xml:space="preserve"> this and the clerk to writ</w:t>
      </w:r>
      <w:r w:rsidR="000073BB">
        <w:rPr>
          <w:rFonts w:eastAsia="Times New Roman"/>
          <w:bCs/>
          <w:sz w:val="24"/>
          <w:szCs w:val="24"/>
        </w:rPr>
        <w:t>e</w:t>
      </w:r>
      <w:r w:rsidR="005C42D6" w:rsidRPr="004B0BC0">
        <w:rPr>
          <w:rFonts w:eastAsia="Times New Roman"/>
          <w:bCs/>
          <w:sz w:val="24"/>
          <w:szCs w:val="24"/>
        </w:rPr>
        <w:t xml:space="preserve"> to the tenant once </w:t>
      </w:r>
      <w:r w:rsidR="000073BB">
        <w:rPr>
          <w:rFonts w:eastAsia="Times New Roman"/>
          <w:bCs/>
          <w:sz w:val="24"/>
          <w:szCs w:val="24"/>
        </w:rPr>
        <w:t xml:space="preserve">the </w:t>
      </w:r>
      <w:r w:rsidR="005C42D6" w:rsidRPr="004B0BC0">
        <w:rPr>
          <w:rFonts w:eastAsia="Times New Roman"/>
          <w:bCs/>
          <w:sz w:val="24"/>
          <w:szCs w:val="24"/>
        </w:rPr>
        <w:t xml:space="preserve">new agreement has been approved, </w:t>
      </w:r>
      <w:r w:rsidR="000073BB">
        <w:rPr>
          <w:rFonts w:eastAsia="Times New Roman"/>
          <w:bCs/>
          <w:sz w:val="24"/>
          <w:szCs w:val="24"/>
        </w:rPr>
        <w:t xml:space="preserve">with </w:t>
      </w:r>
      <w:r w:rsidR="005C42D6" w:rsidRPr="004B0BC0">
        <w:rPr>
          <w:rFonts w:eastAsia="Times New Roman"/>
          <w:bCs/>
          <w:sz w:val="24"/>
          <w:szCs w:val="24"/>
        </w:rPr>
        <w:t xml:space="preserve">the subsequent increase in rent to be </w:t>
      </w:r>
      <w:r w:rsidR="00FB0B3C" w:rsidRPr="004B0BC0">
        <w:rPr>
          <w:rFonts w:eastAsia="Times New Roman"/>
          <w:bCs/>
          <w:sz w:val="24"/>
          <w:szCs w:val="24"/>
        </w:rPr>
        <w:t xml:space="preserve">phased in over a 3 year period. </w:t>
      </w:r>
    </w:p>
    <w:p w14:paraId="528FBAA9" w14:textId="77777777" w:rsidR="005C42D6" w:rsidRPr="005C42D6" w:rsidRDefault="005C42D6" w:rsidP="005C42D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F8D14A" w14:textId="50105BD4" w:rsidR="005C42D6" w:rsidRPr="004B0BC0" w:rsidRDefault="004B0BC0" w:rsidP="004B0BC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0BC0">
        <w:rPr>
          <w:rFonts w:eastAsia="Times New Roman"/>
          <w:b/>
        </w:rPr>
        <w:t>1299</w:t>
      </w:r>
      <w:r>
        <w:rPr>
          <w:rFonts w:eastAsia="Times New Roman"/>
          <w:bCs/>
          <w:sz w:val="24"/>
          <w:szCs w:val="24"/>
        </w:rPr>
        <w:t xml:space="preserve">. </w:t>
      </w:r>
      <w:r w:rsidR="00FB0B3C" w:rsidRPr="004B0BC0">
        <w:rPr>
          <w:rFonts w:eastAsia="Times New Roman"/>
          <w:bCs/>
          <w:sz w:val="24"/>
          <w:szCs w:val="24"/>
        </w:rPr>
        <w:t xml:space="preserve">It was proposed by Cllr Fisher and seconded by Cllr </w:t>
      </w:r>
      <w:r w:rsidR="008026BF" w:rsidRPr="004B0BC0">
        <w:rPr>
          <w:rFonts w:eastAsia="Times New Roman"/>
          <w:bCs/>
          <w:sz w:val="24"/>
          <w:szCs w:val="24"/>
        </w:rPr>
        <w:t>Carlin that</w:t>
      </w:r>
      <w:r w:rsidR="005C42D6" w:rsidRPr="004B0BC0">
        <w:rPr>
          <w:rFonts w:eastAsia="Times New Roman"/>
          <w:bCs/>
          <w:sz w:val="24"/>
          <w:szCs w:val="24"/>
        </w:rPr>
        <w:t xml:space="preserve"> the Pit tenancy renewal date (1 September) </w:t>
      </w:r>
      <w:r w:rsidR="008026BF" w:rsidRPr="004B0BC0">
        <w:rPr>
          <w:rFonts w:eastAsia="Times New Roman"/>
          <w:bCs/>
          <w:sz w:val="24"/>
          <w:szCs w:val="24"/>
        </w:rPr>
        <w:t>be</w:t>
      </w:r>
      <w:r w:rsidR="005C42D6" w:rsidRPr="004B0BC0">
        <w:rPr>
          <w:rFonts w:eastAsia="Times New Roman"/>
          <w:bCs/>
          <w:sz w:val="24"/>
          <w:szCs w:val="24"/>
        </w:rPr>
        <w:t xml:space="preserve"> change</w:t>
      </w:r>
      <w:r w:rsidR="008026BF" w:rsidRPr="004B0BC0">
        <w:rPr>
          <w:rFonts w:eastAsia="Times New Roman"/>
          <w:bCs/>
          <w:sz w:val="24"/>
          <w:szCs w:val="24"/>
        </w:rPr>
        <w:t>d</w:t>
      </w:r>
      <w:r w:rsidR="005C42D6" w:rsidRPr="004B0BC0">
        <w:rPr>
          <w:rFonts w:eastAsia="Times New Roman"/>
          <w:bCs/>
          <w:sz w:val="24"/>
          <w:szCs w:val="24"/>
        </w:rPr>
        <w:t xml:space="preserve"> to 1</w:t>
      </w:r>
      <w:r w:rsidR="005C42D6" w:rsidRPr="004B0BC0">
        <w:rPr>
          <w:rFonts w:eastAsia="Times New Roman"/>
          <w:bCs/>
          <w:sz w:val="24"/>
          <w:szCs w:val="24"/>
          <w:vertAlign w:val="superscript"/>
        </w:rPr>
        <w:t>st</w:t>
      </w:r>
      <w:r w:rsidR="005C42D6" w:rsidRPr="004B0BC0">
        <w:rPr>
          <w:rFonts w:eastAsia="Times New Roman"/>
          <w:bCs/>
          <w:sz w:val="24"/>
          <w:szCs w:val="24"/>
        </w:rPr>
        <w:t xml:space="preserve"> April?</w:t>
      </w:r>
      <w:r w:rsidR="008026BF" w:rsidRPr="004B0BC0">
        <w:rPr>
          <w:rFonts w:eastAsia="Times New Roman"/>
          <w:bCs/>
          <w:sz w:val="24"/>
          <w:szCs w:val="24"/>
        </w:rPr>
        <w:t xml:space="preserve"> Passed </w:t>
      </w:r>
    </w:p>
    <w:p w14:paraId="5A81F34D" w14:textId="77777777" w:rsidR="005C42D6" w:rsidRPr="005C42D6" w:rsidRDefault="005C42D6" w:rsidP="005C42D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65FAEB5" w14:textId="3733080E" w:rsidR="005C42D6" w:rsidRPr="004B0BC0" w:rsidRDefault="004B0BC0" w:rsidP="004B0BC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0BC0">
        <w:rPr>
          <w:rFonts w:eastAsia="Times New Roman"/>
          <w:b/>
        </w:rPr>
        <w:t xml:space="preserve">1300. </w:t>
      </w:r>
      <w:r w:rsidR="008026BF" w:rsidRPr="004B0BC0">
        <w:rPr>
          <w:rFonts w:eastAsia="Times New Roman"/>
          <w:bCs/>
          <w:sz w:val="24"/>
          <w:szCs w:val="24"/>
        </w:rPr>
        <w:t xml:space="preserve">It was further </w:t>
      </w:r>
      <w:r w:rsidR="005C42D6" w:rsidRPr="004B0BC0">
        <w:rPr>
          <w:rFonts w:eastAsia="Times New Roman"/>
          <w:bCs/>
          <w:sz w:val="24"/>
          <w:szCs w:val="24"/>
        </w:rPr>
        <w:t>agree</w:t>
      </w:r>
      <w:r w:rsidR="008026BF" w:rsidRPr="004B0BC0">
        <w:rPr>
          <w:rFonts w:eastAsia="Times New Roman"/>
          <w:bCs/>
          <w:sz w:val="24"/>
          <w:szCs w:val="24"/>
        </w:rPr>
        <w:t>d</w:t>
      </w:r>
      <w:r w:rsidR="005C42D6" w:rsidRPr="004B0BC0">
        <w:rPr>
          <w:rFonts w:eastAsia="Times New Roman"/>
          <w:bCs/>
          <w:sz w:val="24"/>
          <w:szCs w:val="24"/>
        </w:rPr>
        <w:t xml:space="preserve"> to remind tenants that they need to provide a copy of their insurance when signing the lease</w:t>
      </w:r>
      <w:r w:rsidR="000073BB">
        <w:rPr>
          <w:rFonts w:eastAsia="Times New Roman"/>
          <w:bCs/>
          <w:sz w:val="24"/>
          <w:szCs w:val="24"/>
        </w:rPr>
        <w:t>,</w:t>
      </w:r>
      <w:r w:rsidR="005C42D6" w:rsidRPr="004B0BC0">
        <w:rPr>
          <w:rFonts w:eastAsia="Times New Roman"/>
          <w:bCs/>
          <w:sz w:val="24"/>
          <w:szCs w:val="24"/>
        </w:rPr>
        <w:t xml:space="preserve"> and </w:t>
      </w:r>
      <w:r w:rsidR="008026BF" w:rsidRPr="004B0BC0">
        <w:rPr>
          <w:rFonts w:eastAsia="Times New Roman"/>
          <w:bCs/>
          <w:sz w:val="24"/>
          <w:szCs w:val="24"/>
        </w:rPr>
        <w:t xml:space="preserve">that the Council require </w:t>
      </w:r>
      <w:r w:rsidR="005C42D6" w:rsidRPr="004B0BC0">
        <w:rPr>
          <w:rFonts w:eastAsia="Times New Roman"/>
          <w:bCs/>
          <w:sz w:val="24"/>
          <w:szCs w:val="24"/>
        </w:rPr>
        <w:t xml:space="preserve">sight of this on a yearly basis. </w:t>
      </w:r>
    </w:p>
    <w:p w14:paraId="5FBE3882" w14:textId="77777777" w:rsidR="005C42D6" w:rsidRPr="005C42D6" w:rsidRDefault="005C42D6" w:rsidP="005C42D6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F8ABC81" w14:textId="6703558C" w:rsidR="005C42D6" w:rsidRPr="004B0BC0" w:rsidRDefault="004B0BC0" w:rsidP="004B0BC0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B0BC0">
        <w:rPr>
          <w:rFonts w:ascii="Calibri" w:hAnsi="Calibri" w:cs="Calibri"/>
          <w:b/>
        </w:rPr>
        <w:t>1301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="008026BF" w:rsidRPr="004B0BC0">
        <w:rPr>
          <w:rFonts w:ascii="Calibri" w:hAnsi="Calibri" w:cs="Calibri"/>
          <w:bCs/>
          <w:sz w:val="24"/>
          <w:szCs w:val="24"/>
        </w:rPr>
        <w:t xml:space="preserve">It was proposed by Cllr Kelly and </w:t>
      </w:r>
      <w:r w:rsidR="005C42D6" w:rsidRPr="004B0BC0">
        <w:rPr>
          <w:rFonts w:ascii="Calibri" w:hAnsi="Calibri" w:cs="Calibri"/>
          <w:bCs/>
          <w:sz w:val="24"/>
          <w:szCs w:val="24"/>
        </w:rPr>
        <w:t>agree</w:t>
      </w:r>
      <w:r w:rsidR="008026BF" w:rsidRPr="004B0BC0">
        <w:rPr>
          <w:rFonts w:ascii="Calibri" w:hAnsi="Calibri" w:cs="Calibri"/>
          <w:bCs/>
          <w:sz w:val="24"/>
          <w:szCs w:val="24"/>
        </w:rPr>
        <w:t>d</w:t>
      </w:r>
      <w:r w:rsidR="005C42D6" w:rsidRPr="004B0BC0">
        <w:rPr>
          <w:rFonts w:ascii="Calibri" w:hAnsi="Calibri" w:cs="Calibri"/>
          <w:bCs/>
          <w:sz w:val="24"/>
          <w:szCs w:val="24"/>
        </w:rPr>
        <w:t xml:space="preserve"> </w:t>
      </w:r>
      <w:r w:rsidR="008026BF" w:rsidRPr="004B0BC0">
        <w:rPr>
          <w:rFonts w:ascii="Calibri" w:hAnsi="Calibri" w:cs="Calibri"/>
          <w:bCs/>
          <w:sz w:val="24"/>
          <w:szCs w:val="24"/>
        </w:rPr>
        <w:t xml:space="preserve">that </w:t>
      </w:r>
      <w:r w:rsidR="005C42D6" w:rsidRPr="004B0BC0">
        <w:rPr>
          <w:rFonts w:ascii="Calibri" w:hAnsi="Calibri" w:cs="Calibri"/>
          <w:bCs/>
          <w:sz w:val="24"/>
          <w:szCs w:val="24"/>
        </w:rPr>
        <w:t xml:space="preserve">the tenancy terms and rent payable for the allotments, Bowls Club, Recreation Club </w:t>
      </w:r>
      <w:r w:rsidR="008026BF" w:rsidRPr="004B0BC0">
        <w:rPr>
          <w:rFonts w:ascii="Calibri" w:hAnsi="Calibri" w:cs="Calibri"/>
          <w:bCs/>
          <w:sz w:val="24"/>
          <w:szCs w:val="24"/>
        </w:rPr>
        <w:t>remain the same. Passed. A</w:t>
      </w:r>
      <w:r w:rsidR="005C42D6" w:rsidRPr="004B0BC0">
        <w:rPr>
          <w:rFonts w:ascii="Calibri" w:hAnsi="Calibri" w:cs="Calibri"/>
          <w:bCs/>
          <w:sz w:val="24"/>
          <w:szCs w:val="24"/>
        </w:rPr>
        <w:t xml:space="preserve">nd </w:t>
      </w:r>
      <w:r w:rsidR="008026BF" w:rsidRPr="004B0BC0">
        <w:rPr>
          <w:rFonts w:ascii="Calibri" w:hAnsi="Calibri" w:cs="Calibri"/>
          <w:bCs/>
          <w:sz w:val="24"/>
          <w:szCs w:val="24"/>
        </w:rPr>
        <w:t xml:space="preserve">that the rent for the </w:t>
      </w:r>
      <w:r w:rsidR="005C42D6" w:rsidRPr="004B0BC0">
        <w:rPr>
          <w:rFonts w:ascii="Calibri" w:hAnsi="Calibri" w:cs="Calibri"/>
          <w:bCs/>
          <w:sz w:val="24"/>
          <w:szCs w:val="24"/>
        </w:rPr>
        <w:t xml:space="preserve">Reading Rooms </w:t>
      </w:r>
      <w:r w:rsidR="008026BF" w:rsidRPr="004B0BC0">
        <w:rPr>
          <w:rFonts w:ascii="Calibri" w:hAnsi="Calibri" w:cs="Calibri"/>
          <w:bCs/>
          <w:sz w:val="24"/>
          <w:szCs w:val="24"/>
        </w:rPr>
        <w:t>be reviewed once the Covid pandemic is under control and things have returned to some form of normality. Passed. A copy of the</w:t>
      </w:r>
      <w:r w:rsidR="005C42D6" w:rsidRPr="004B0BC0">
        <w:rPr>
          <w:rFonts w:ascii="Calibri" w:hAnsi="Calibri" w:cs="Calibri"/>
          <w:bCs/>
          <w:sz w:val="24"/>
          <w:szCs w:val="24"/>
        </w:rPr>
        <w:t xml:space="preserve"> insurance cover for each property/site</w:t>
      </w:r>
      <w:r w:rsidR="008026BF" w:rsidRPr="004B0BC0">
        <w:rPr>
          <w:rFonts w:ascii="Calibri" w:hAnsi="Calibri" w:cs="Calibri"/>
          <w:bCs/>
          <w:sz w:val="24"/>
          <w:szCs w:val="24"/>
        </w:rPr>
        <w:t>, to be provided annually.</w:t>
      </w:r>
    </w:p>
    <w:p w14:paraId="286E5C35" w14:textId="77777777" w:rsidR="005C42D6" w:rsidRPr="005C42D6" w:rsidRDefault="005C42D6" w:rsidP="005C42D6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14:paraId="2CD431B3" w14:textId="3ACE7039" w:rsidR="005C42D6" w:rsidRPr="005C42D6" w:rsidRDefault="005C42D6" w:rsidP="005C42D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C42D6">
        <w:rPr>
          <w:rFonts w:ascii="Calibri" w:hAnsi="Calibri" w:cs="Calibri"/>
          <w:bCs/>
          <w:sz w:val="24"/>
          <w:szCs w:val="24"/>
        </w:rPr>
        <w:t>Signed</w:t>
      </w:r>
      <w:r w:rsidR="008026BF">
        <w:rPr>
          <w:rFonts w:ascii="Calibri" w:hAnsi="Calibri" w:cs="Calibri"/>
          <w:bCs/>
          <w:sz w:val="24"/>
          <w:szCs w:val="24"/>
        </w:rPr>
        <w:t xml:space="preserve"> as a true record.</w:t>
      </w:r>
    </w:p>
    <w:p w14:paraId="63836EB3" w14:textId="77777777" w:rsidR="005C42D6" w:rsidRPr="005C42D6" w:rsidRDefault="005C42D6" w:rsidP="005C42D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43ABE97" w14:textId="77777777" w:rsidR="005C42D6" w:rsidRPr="005C42D6" w:rsidRDefault="005C42D6" w:rsidP="005C42D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CAE8079" w14:textId="77777777" w:rsidR="005C42D6" w:rsidRPr="005C42D6" w:rsidRDefault="005C42D6" w:rsidP="005C42D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D835EB9" w14:textId="79C14187" w:rsidR="005C42D6" w:rsidRPr="005C42D6" w:rsidRDefault="005C42D6" w:rsidP="005C42D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C42D6">
        <w:rPr>
          <w:rFonts w:ascii="Calibri" w:hAnsi="Calibri" w:cs="Calibri"/>
          <w:bCs/>
          <w:sz w:val="24"/>
          <w:szCs w:val="24"/>
        </w:rPr>
        <w:t>Chair</w:t>
      </w:r>
      <w:r w:rsidR="008026BF">
        <w:rPr>
          <w:rFonts w:ascii="Calibri" w:hAnsi="Calibri" w:cs="Calibri"/>
          <w:bCs/>
          <w:sz w:val="24"/>
          <w:szCs w:val="24"/>
        </w:rPr>
        <w:t>man</w:t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</w:r>
      <w:r w:rsidR="008026BF">
        <w:rPr>
          <w:rFonts w:ascii="Calibri" w:hAnsi="Calibri" w:cs="Calibri"/>
          <w:bCs/>
          <w:sz w:val="24"/>
          <w:szCs w:val="24"/>
        </w:rPr>
        <w:tab/>
        <w:t>Date</w:t>
      </w:r>
    </w:p>
    <w:p w14:paraId="63D5C4F5" w14:textId="77777777" w:rsidR="005C42D6" w:rsidRPr="005C42D6" w:rsidRDefault="005C42D6" w:rsidP="005C42D6">
      <w:pPr>
        <w:rPr>
          <w:rFonts w:ascii="Calibri" w:hAnsi="Calibri" w:cs="Calibri"/>
          <w:bCs/>
        </w:rPr>
      </w:pPr>
    </w:p>
    <w:p w14:paraId="1AF1DE9F" w14:textId="77777777" w:rsidR="005C42D6" w:rsidRPr="005C42D6" w:rsidRDefault="005C42D6" w:rsidP="005C42D6">
      <w:pPr>
        <w:spacing w:after="0" w:line="240" w:lineRule="auto"/>
        <w:ind w:firstLine="720"/>
        <w:jc w:val="both"/>
        <w:rPr>
          <w:rFonts w:cstheme="minorHAnsi"/>
          <w:bCs/>
          <w:sz w:val="28"/>
          <w:szCs w:val="28"/>
        </w:rPr>
      </w:pPr>
    </w:p>
    <w:p w14:paraId="4C84F1DB" w14:textId="77777777" w:rsidR="003860BC" w:rsidRPr="005C42D6" w:rsidRDefault="003860BC">
      <w:pPr>
        <w:rPr>
          <w:bCs/>
        </w:rPr>
      </w:pPr>
    </w:p>
    <w:sectPr w:rsidR="003860BC" w:rsidRPr="005C42D6" w:rsidSect="004B0BC0">
      <w:footerReference w:type="default" r:id="rId7"/>
      <w:pgSz w:w="11906" w:h="16838"/>
      <w:pgMar w:top="1440" w:right="1440" w:bottom="144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F09F" w14:textId="77777777" w:rsidR="004B0BC0" w:rsidRDefault="004B0BC0" w:rsidP="004B0BC0">
      <w:pPr>
        <w:spacing w:after="0" w:line="240" w:lineRule="auto"/>
      </w:pPr>
      <w:r>
        <w:separator/>
      </w:r>
    </w:p>
  </w:endnote>
  <w:endnote w:type="continuationSeparator" w:id="0">
    <w:p w14:paraId="4A20F763" w14:textId="77777777" w:rsidR="004B0BC0" w:rsidRDefault="004B0BC0" w:rsidP="004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738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B419E" w14:textId="0CCDF07E" w:rsidR="004B0BC0" w:rsidRPr="004B0BC0" w:rsidRDefault="004B0BC0" w:rsidP="004B0BC0">
        <w:pPr>
          <w:pStyle w:val="Footer"/>
          <w:jc w:val="center"/>
          <w:rPr>
            <w:color w:val="2F5496" w:themeColor="accent1" w:themeShade="BF"/>
          </w:rPr>
        </w:pPr>
        <w:r w:rsidRPr="004B0BC0">
          <w:rPr>
            <w:color w:val="2F5496" w:themeColor="accent1" w:themeShade="BF"/>
          </w:rPr>
          <w:t xml:space="preserve">Minutes to the extra-ordinary meeting of Middleton on the Wolds Parish Council,       </w:t>
        </w:r>
      </w:p>
      <w:p w14:paraId="4A8DE8F1" w14:textId="3DA2E129" w:rsidR="004B0BC0" w:rsidRDefault="004B0BC0">
        <w:pPr>
          <w:pStyle w:val="Footer"/>
          <w:jc w:val="right"/>
        </w:pPr>
        <w:r w:rsidRPr="004B0BC0">
          <w:rPr>
            <w:color w:val="2F5496" w:themeColor="accent1" w:themeShade="BF"/>
          </w:rPr>
          <w:t xml:space="preserve">             held on 25 January 2021 via remote platform</w:t>
        </w:r>
        <w:r>
          <w:t xml:space="preserve">.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D7E6B" w14:textId="77777777" w:rsidR="004B0BC0" w:rsidRDefault="004B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CD4E" w14:textId="77777777" w:rsidR="004B0BC0" w:rsidRDefault="004B0BC0" w:rsidP="004B0BC0">
      <w:pPr>
        <w:spacing w:after="0" w:line="240" w:lineRule="auto"/>
      </w:pPr>
      <w:r>
        <w:separator/>
      </w:r>
    </w:p>
  </w:footnote>
  <w:footnote w:type="continuationSeparator" w:id="0">
    <w:p w14:paraId="67D31DB1" w14:textId="77777777" w:rsidR="004B0BC0" w:rsidRDefault="004B0BC0" w:rsidP="004B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D845EE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D6"/>
    <w:rsid w:val="000073BB"/>
    <w:rsid w:val="003860BC"/>
    <w:rsid w:val="004B0BC0"/>
    <w:rsid w:val="005C42D6"/>
    <w:rsid w:val="008026BF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F447"/>
  <w15:chartTrackingRefBased/>
  <w15:docId w15:val="{BA4A8370-AD6C-43D5-8A62-11092B6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C0"/>
  </w:style>
  <w:style w:type="paragraph" w:styleId="Footer">
    <w:name w:val="footer"/>
    <w:basedOn w:val="Normal"/>
    <w:link w:val="FooterChar"/>
    <w:uiPriority w:val="99"/>
    <w:unhideWhenUsed/>
    <w:rsid w:val="004B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2021-02-01T09:38:00Z</cp:lastPrinted>
  <dcterms:created xsi:type="dcterms:W3CDTF">2021-01-27T12:17:00Z</dcterms:created>
  <dcterms:modified xsi:type="dcterms:W3CDTF">2021-02-01T09:40:00Z</dcterms:modified>
</cp:coreProperties>
</file>